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E34C23" w:rsidRDefault="00E34C23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</w:p>
    <w:p w:rsidR="002A3F3A" w:rsidRDefault="002A3F3A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sz w:val="28"/>
          <w:szCs w:val="28"/>
        </w:rPr>
        <w:t>G19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.- PATIENT CHARACTERISTICS SLIT </w:t>
      </w:r>
      <w:r>
        <w:rPr>
          <w:rFonts w:ascii="Arial" w:eastAsia="Calibri" w:hAnsi="Arial" w:cs="Arial"/>
          <w:b/>
          <w:bCs/>
          <w:sz w:val="28"/>
          <w:szCs w:val="28"/>
        </w:rPr>
        <w:t>–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 PEDIATRICS</w:t>
      </w:r>
    </w:p>
    <w:p w:rsidR="002A3F3A" w:rsidRDefault="002A3F3A" w:rsidP="002A3F3A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t>Table G19a. Patient characteristics – SLIT- Pediatrics-</w:t>
      </w:r>
      <w:r w:rsidRPr="001A4C7F">
        <w:rPr>
          <w:rFonts w:ascii="Arial" w:hAnsi="Arial" w:cs="Arial"/>
          <w:b/>
        </w:rPr>
        <w:t>Asthma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440"/>
        <w:gridCol w:w="1620"/>
        <w:gridCol w:w="2430"/>
        <w:gridCol w:w="1800"/>
        <w:gridCol w:w="2250"/>
        <w:gridCol w:w="3330"/>
      </w:tblGrid>
      <w:tr w:rsidR="002A3F3A" w:rsidRPr="00831E7F" w:rsidTr="00084A78">
        <w:trPr>
          <w:trHeight w:val="512"/>
          <w:tblHeader/>
        </w:trPr>
        <w:tc>
          <w:tcPr>
            <w:tcW w:w="135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randomized</w:t>
            </w:r>
          </w:p>
        </w:tc>
        <w:tc>
          <w:tcPr>
            <w:tcW w:w="16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4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80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Gender % male/female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enrolled/ dropouts</w:t>
            </w:r>
          </w:p>
        </w:tc>
        <w:tc>
          <w:tcPr>
            <w:tcW w:w="3330" w:type="dxa"/>
            <w:vAlign w:val="center"/>
          </w:tcPr>
          <w:p w:rsidR="002A3F3A" w:rsidRPr="00831E7F" w:rsidRDefault="002A3F3A" w:rsidP="00084A78">
            <w:pPr>
              <w:ind w:left="72"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Duration of Disease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(Mean number of years affected with disease</w:t>
            </w:r>
          </w:p>
        </w:tc>
      </w:tr>
      <w:tr w:rsidR="002A3F3A" w:rsidRPr="00831E7F" w:rsidTr="00084A78">
        <w:trPr>
          <w:trHeight w:val="665"/>
        </w:trPr>
        <w:tc>
          <w:tcPr>
            <w:tcW w:w="135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4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 (Range 8-15)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 (Range 8-15)</w:t>
            </w:r>
          </w:p>
        </w:tc>
        <w:tc>
          <w:tcPr>
            <w:tcW w:w="180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58/42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50/50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12/0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12/3</w:t>
            </w:r>
          </w:p>
        </w:tc>
        <w:tc>
          <w:tcPr>
            <w:tcW w:w="333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4.8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5.1 years</w:t>
            </w:r>
          </w:p>
        </w:tc>
      </w:tr>
      <w:tr w:rsidR="002A3F3A" w:rsidRPr="00831E7F" w:rsidTr="00084A78">
        <w:trPr>
          <w:trHeight w:val="610"/>
        </w:trPr>
        <w:tc>
          <w:tcPr>
            <w:tcW w:w="135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Lue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4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7.7 +/- 1.8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8.6 +/- 1.8</w:t>
            </w:r>
          </w:p>
        </w:tc>
        <w:tc>
          <w:tcPr>
            <w:tcW w:w="180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40/60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40/60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10/0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10/0</w:t>
            </w:r>
          </w:p>
        </w:tc>
        <w:tc>
          <w:tcPr>
            <w:tcW w:w="333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  <w:tr w:rsidR="002A3F3A" w:rsidRPr="00831E7F" w:rsidTr="00084A78">
        <w:trPr>
          <w:trHeight w:val="602"/>
        </w:trPr>
        <w:tc>
          <w:tcPr>
            <w:tcW w:w="135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Niu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4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7.9 +/- 1.6 (Range 5-11)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8.2 +/- 1.7 (Range 5-12)</w:t>
            </w:r>
          </w:p>
        </w:tc>
        <w:tc>
          <w:tcPr>
            <w:tcW w:w="180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61/39 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58/42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56/7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54/6</w:t>
            </w:r>
          </w:p>
        </w:tc>
        <w:tc>
          <w:tcPr>
            <w:tcW w:w="333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</w:tbl>
    <w:p w:rsidR="002A3F3A" w:rsidRPr="001A4C7F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F81C0B" w:rsidRDefault="002A3F3A">
      <w:pPr>
        <w:pStyle w:val="ListParagraph"/>
        <w:keepNext/>
        <w:keepLines/>
        <w:numPr>
          <w:ilvl w:val="0"/>
          <w:numId w:val="69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lastRenderedPageBreak/>
        <w:t>Table G19b. Patient characteristics – SLIT- Pediatrics-</w:t>
      </w:r>
      <w:r w:rsidRPr="001A4C7F">
        <w:rPr>
          <w:rFonts w:ascii="Arial" w:hAnsi="Arial" w:cs="Arial"/>
          <w:b/>
        </w:rPr>
        <w:t>Rhinitis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440"/>
        <w:gridCol w:w="1710"/>
        <w:gridCol w:w="2160"/>
        <w:gridCol w:w="1800"/>
        <w:gridCol w:w="1710"/>
        <w:gridCol w:w="4050"/>
      </w:tblGrid>
      <w:tr w:rsidR="002A3F3A" w:rsidRPr="00831E7F" w:rsidTr="00084A78">
        <w:trPr>
          <w:trHeight w:val="440"/>
          <w:tblHeader/>
        </w:trPr>
        <w:tc>
          <w:tcPr>
            <w:tcW w:w="135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40" w:type="dxa"/>
            <w:vAlign w:val="center"/>
          </w:tcPr>
          <w:p w:rsidR="00F81C0B" w:rsidRDefault="002A3F3A">
            <w:pPr>
              <w:keepNext/>
              <w:keepLines/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randomized</w:t>
            </w:r>
          </w:p>
        </w:tc>
        <w:tc>
          <w:tcPr>
            <w:tcW w:w="171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16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800" w:type="dxa"/>
            <w:noWrap/>
            <w:vAlign w:val="center"/>
          </w:tcPr>
          <w:p w:rsidR="00F81C0B" w:rsidRDefault="002A3F3A">
            <w:pPr>
              <w:keepNext/>
              <w:keepLines/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Gender % male/female</w:t>
            </w:r>
          </w:p>
        </w:tc>
        <w:tc>
          <w:tcPr>
            <w:tcW w:w="1710" w:type="dxa"/>
            <w:vAlign w:val="center"/>
          </w:tcPr>
          <w:p w:rsidR="00F81C0B" w:rsidRDefault="002A3F3A">
            <w:pPr>
              <w:keepNext/>
              <w:keepLines/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enrolled/ dropouts</w:t>
            </w:r>
          </w:p>
        </w:tc>
        <w:tc>
          <w:tcPr>
            <w:tcW w:w="4050" w:type="dxa"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Duration of Disease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(Mean number of years affected with disease</w:t>
            </w:r>
          </w:p>
        </w:tc>
      </w:tr>
      <w:tr w:rsidR="002A3F3A" w:rsidRPr="00831E7F" w:rsidTr="00084A78">
        <w:trPr>
          <w:trHeight w:val="485"/>
        </w:trPr>
        <w:tc>
          <w:tcPr>
            <w:tcW w:w="1350" w:type="dxa"/>
            <w:noWrap/>
            <w:vAlign w:val="center"/>
          </w:tcPr>
          <w:p w:rsidR="00F81C0B" w:rsidRDefault="002A3F3A">
            <w:pPr>
              <w:keepNext/>
              <w:keepLines/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F81C0B" w:rsidRDefault="002A3F3A">
            <w:pPr>
              <w:keepNext/>
              <w:keepLines/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440" w:type="dxa"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257</w:t>
            </w:r>
          </w:p>
        </w:tc>
        <w:tc>
          <w:tcPr>
            <w:tcW w:w="171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16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11.8 +/- 3.1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11.7 +/- 2.9</w:t>
            </w:r>
          </w:p>
        </w:tc>
        <w:tc>
          <w:tcPr>
            <w:tcW w:w="180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59/41</w:t>
            </w:r>
          </w:p>
        </w:tc>
        <w:tc>
          <w:tcPr>
            <w:tcW w:w="1710" w:type="dxa"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125/17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126/15</w:t>
            </w:r>
          </w:p>
        </w:tc>
        <w:tc>
          <w:tcPr>
            <w:tcW w:w="4050" w:type="dxa"/>
            <w:vAlign w:val="center"/>
          </w:tcPr>
          <w:p w:rsidR="00F81C0B" w:rsidRDefault="002A3F3A">
            <w:pPr>
              <w:keepNext/>
              <w:keepLines/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  <w:tr w:rsidR="002A3F3A" w:rsidRPr="00BF7634" w:rsidTr="00084A78">
        <w:trPr>
          <w:trHeight w:val="620"/>
        </w:trPr>
        <w:tc>
          <w:tcPr>
            <w:tcW w:w="1350" w:type="dxa"/>
            <w:noWrap/>
            <w:vAlign w:val="center"/>
          </w:tcPr>
          <w:p w:rsidR="00F81C0B" w:rsidRDefault="002A3F3A">
            <w:pPr>
              <w:keepNext/>
              <w:keepLines/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Tseng</w:t>
            </w:r>
          </w:p>
          <w:p w:rsidR="00F81C0B" w:rsidRDefault="002A3F3A">
            <w:pPr>
              <w:keepNext/>
              <w:keepLines/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440" w:type="dxa"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1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16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9.7 +/- 3.3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9.7 +/- 3</w:t>
            </w:r>
          </w:p>
        </w:tc>
        <w:tc>
          <w:tcPr>
            <w:tcW w:w="1800" w:type="dxa"/>
            <w:noWrap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73/2</w:t>
            </w:r>
            <w:r w:rsidRPr="00831E7F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70/30</w:t>
            </w:r>
          </w:p>
        </w:tc>
        <w:tc>
          <w:tcPr>
            <w:tcW w:w="1710" w:type="dxa"/>
            <w:vAlign w:val="center"/>
          </w:tcPr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30/2</w:t>
            </w:r>
          </w:p>
          <w:p w:rsidR="00F81C0B" w:rsidRDefault="002A3F3A">
            <w:pPr>
              <w:keepNext/>
              <w:keepLines/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33/2</w:t>
            </w:r>
          </w:p>
        </w:tc>
        <w:tc>
          <w:tcPr>
            <w:tcW w:w="4050" w:type="dxa"/>
            <w:vAlign w:val="center"/>
          </w:tcPr>
          <w:p w:rsidR="00F81C0B" w:rsidRDefault="002A3F3A">
            <w:pPr>
              <w:keepNext/>
              <w:keepLines/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387">
              <w:rPr>
                <w:rFonts w:ascii="Arial" w:hAnsi="Arial" w:cs="Arial"/>
                <w:sz w:val="18"/>
                <w:szCs w:val="18"/>
              </w:rPr>
              <w:t xml:space="preserve">63%: 2-5 years, 33%: 6-10 </w:t>
            </w:r>
            <w:r>
              <w:rPr>
                <w:rFonts w:ascii="Arial" w:hAnsi="Arial" w:cs="Arial"/>
                <w:sz w:val="18"/>
                <w:szCs w:val="18"/>
              </w:rPr>
              <w:t>years</w:t>
            </w:r>
            <w:r w:rsidRPr="00297387">
              <w:rPr>
                <w:rFonts w:ascii="Arial" w:hAnsi="Arial" w:cs="Arial"/>
                <w:sz w:val="18"/>
                <w:szCs w:val="18"/>
              </w:rPr>
              <w:t xml:space="preserve">, 3%: 13 </w:t>
            </w:r>
            <w:r>
              <w:rPr>
                <w:rFonts w:ascii="Arial" w:hAnsi="Arial" w:cs="Arial"/>
                <w:sz w:val="18"/>
                <w:szCs w:val="18"/>
              </w:rPr>
              <w:t>years</w:t>
            </w:r>
          </w:p>
          <w:p w:rsidR="00F81C0B" w:rsidRDefault="002A3F3A">
            <w:pPr>
              <w:keepNext/>
              <w:keepLines/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7387">
              <w:rPr>
                <w:rFonts w:ascii="Arial" w:hAnsi="Arial" w:cs="Arial"/>
                <w:sz w:val="18"/>
                <w:szCs w:val="18"/>
              </w:rPr>
              <w:t xml:space="preserve">52% : 2-5 </w:t>
            </w:r>
            <w:r>
              <w:rPr>
                <w:rFonts w:ascii="Arial" w:hAnsi="Arial" w:cs="Arial"/>
                <w:sz w:val="18"/>
                <w:szCs w:val="18"/>
              </w:rPr>
              <w:t>years</w:t>
            </w:r>
            <w:r w:rsidRPr="00297387">
              <w:rPr>
                <w:rFonts w:ascii="Arial" w:hAnsi="Arial" w:cs="Arial"/>
                <w:sz w:val="18"/>
                <w:szCs w:val="18"/>
              </w:rPr>
              <w:t xml:space="preserve">, 48%: 6-10 </w:t>
            </w:r>
            <w:r>
              <w:rPr>
                <w:rFonts w:ascii="Arial" w:hAnsi="Arial" w:cs="Arial"/>
                <w:sz w:val="18"/>
                <w:szCs w:val="18"/>
              </w:rPr>
              <w:t>years</w:t>
            </w:r>
            <w:r w:rsidRPr="002973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F644D">
              <w:rPr>
                <w:rFonts w:ascii="Arial" w:hAnsi="Arial" w:cs="Arial"/>
                <w:sz w:val="18"/>
                <w:szCs w:val="18"/>
              </w:rPr>
              <w:t xml:space="preserve">0% :13 </w:t>
            </w:r>
            <w:r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</w:tbl>
    <w:p w:rsidR="002A3F3A" w:rsidRPr="001A4C7F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t>Table G19c. Patient characteristics – SLIT- Pediatrics-</w:t>
      </w:r>
      <w:r w:rsidRPr="001A4C7F">
        <w:rPr>
          <w:rFonts w:ascii="Arial" w:hAnsi="Arial" w:cs="Arial"/>
          <w:b/>
        </w:rPr>
        <w:t>Rhinoconjunctivitis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350"/>
        <w:gridCol w:w="2160"/>
        <w:gridCol w:w="2340"/>
        <w:gridCol w:w="1530"/>
        <w:gridCol w:w="1800"/>
        <w:gridCol w:w="3510"/>
      </w:tblGrid>
      <w:tr w:rsidR="002A3F3A" w:rsidRPr="00831E7F" w:rsidTr="00084A78">
        <w:trPr>
          <w:trHeight w:val="548"/>
          <w:tblHeader/>
        </w:trPr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randomized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Gender % male/female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enrolled/ dropouts</w:t>
            </w:r>
          </w:p>
        </w:tc>
        <w:tc>
          <w:tcPr>
            <w:tcW w:w="351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Duration of Disease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(Mean number of years affected with disease</w:t>
            </w:r>
          </w:p>
        </w:tc>
      </w:tr>
      <w:tr w:rsidR="002A3F3A" w:rsidRPr="00831E7F" w:rsidTr="00084A78">
        <w:trPr>
          <w:trHeight w:val="665"/>
        </w:trPr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la Rosa 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 (Range 6-14)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 (Range 7-13)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65/35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57/43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20/5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21/4</w:t>
            </w:r>
          </w:p>
        </w:tc>
        <w:tc>
          <w:tcPr>
            <w:tcW w:w="351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years</w:t>
            </w:r>
          </w:p>
        </w:tc>
      </w:tr>
      <w:tr w:rsidR="002A3F3A" w:rsidRPr="00831E7F" w:rsidTr="00084A78">
        <w:trPr>
          <w:trHeight w:val="548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Novembre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Controls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8.96 (Range 5-14)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7.74 (Range 4-16)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70/30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70/30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54/6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59/10</w:t>
            </w:r>
          </w:p>
        </w:tc>
        <w:tc>
          <w:tcPr>
            <w:tcW w:w="351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831E7F" w:rsidTr="00084A78">
        <w:trPr>
          <w:trHeight w:val="602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Roder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2007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tabs>
                <w:tab w:val="left" w:pos="1093"/>
              </w:tabs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12.9 +/- 2.6 (Range 7-17)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12.5 +/- 2.9 (Range 6-17)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67/33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44/56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108/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96/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831E7F" w:rsidTr="00084A78">
        <w:trPr>
          <w:trHeight w:val="665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Stelmach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pre-coseasonal</w:t>
            </w:r>
          </w:p>
          <w:p w:rsidR="002A3F3A" w:rsidRPr="00831E7F" w:rsidRDefault="002A3F3A" w:rsidP="00084A78">
            <w:pPr>
              <w:ind w:hanging="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continuous</w:t>
            </w:r>
          </w:p>
          <w:p w:rsidR="002A3F3A" w:rsidRPr="00831E7F" w:rsidRDefault="002A3F3A" w:rsidP="00084A78">
            <w:pPr>
              <w:ind w:hanging="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340" w:type="dxa"/>
            <w:noWrap/>
            <w:vAlign w:val="center"/>
          </w:tcPr>
          <w:p w:rsidR="002A3F3A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8.3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Range 5-17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2A3F3A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10.1 (Range 3-16)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8.1 (Range 4-15)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65/35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74/26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/3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/1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/2</w:t>
            </w:r>
          </w:p>
        </w:tc>
        <w:tc>
          <w:tcPr>
            <w:tcW w:w="3510" w:type="dxa"/>
            <w:vAlign w:val="center"/>
          </w:tcPr>
          <w:p w:rsidR="002A3F3A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  <w:p w:rsidR="002A3F3A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</w:tbl>
    <w:p w:rsidR="002A3F3A" w:rsidRPr="001A4C7F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t>Table G19d. Patient characteristics – SLIT- Pediatrics-</w:t>
      </w:r>
      <w:r w:rsidRPr="001A4C7F">
        <w:rPr>
          <w:rFonts w:ascii="Arial" w:hAnsi="Arial" w:cs="Arial"/>
          <w:b/>
        </w:rPr>
        <w:t>Asthma and Rhinitis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350"/>
        <w:gridCol w:w="2160"/>
        <w:gridCol w:w="2520"/>
        <w:gridCol w:w="1530"/>
        <w:gridCol w:w="1890"/>
        <w:gridCol w:w="3240"/>
      </w:tblGrid>
      <w:tr w:rsidR="002A3F3A" w:rsidRPr="00831E7F" w:rsidTr="00084A78">
        <w:trPr>
          <w:trHeight w:val="530"/>
          <w:tblHeader/>
        </w:trPr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randomized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Gender % male/female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enrolled/ dropouts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Duration of Disease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(Mean number of years affected with disease</w:t>
            </w:r>
          </w:p>
        </w:tc>
      </w:tr>
      <w:tr w:rsidR="002A3F3A" w:rsidRPr="00831E7F" w:rsidTr="00084A78">
        <w:trPr>
          <w:trHeight w:val="655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10.7 +/- 0.43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10.0 +/- 0.3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72/38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60/40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144/14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72/6</w:t>
            </w:r>
          </w:p>
        </w:tc>
        <w:tc>
          <w:tcPr>
            <w:tcW w:w="3240" w:type="dxa"/>
            <w:vAlign w:val="center"/>
          </w:tcPr>
          <w:p w:rsidR="002A3F3A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831E7F" w:rsidTr="00084A78">
        <w:trPr>
          <w:trHeight w:val="575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Hirsch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11.3 (Range 6-15)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9.92 (Range 6-1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31E7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66/34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66/34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15/1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15/0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4.5 years (asthma),5 years (rhinitis)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2.5 years (asthma),3 years (rhinitis)</w:t>
            </w:r>
          </w:p>
        </w:tc>
      </w:tr>
      <w:tr w:rsidR="002A3F3A" w:rsidRPr="00831E7F" w:rsidTr="00084A78">
        <w:trPr>
          <w:trHeight w:val="575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Bahceciler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520" w:type="dxa"/>
            <w:noWrap/>
            <w:vAlign w:val="center"/>
          </w:tcPr>
          <w:p w:rsidR="002A3F3A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r w:rsidRPr="00831E7F">
              <w:rPr>
                <w:rFonts w:ascii="Arial" w:hAnsi="Arial" w:cs="Arial"/>
                <w:sz w:val="18"/>
                <w:szCs w:val="18"/>
              </w:rPr>
              <w:t>12.4 (Range 7.8-18)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</w:t>
            </w:r>
            <w:r w:rsidRPr="00831E7F">
              <w:rPr>
                <w:rFonts w:ascii="Arial" w:hAnsi="Arial" w:cs="Arial"/>
                <w:sz w:val="18"/>
                <w:szCs w:val="18"/>
              </w:rPr>
              <w:t>12 (Range 7.3-15)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50/50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57/43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8/0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7/0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Median 1.5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3</w:t>
            </w:r>
          </w:p>
        </w:tc>
      </w:tr>
      <w:tr w:rsidR="002A3F3A" w:rsidRPr="00831E7F" w:rsidTr="00084A78">
        <w:trPr>
          <w:trHeight w:val="530"/>
        </w:trPr>
        <w:tc>
          <w:tcPr>
            <w:tcW w:w="153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16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Range 5-12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Range 5-12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Entire study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31E7F">
              <w:rPr>
                <w:rFonts w:ascii="Arial" w:hAnsi="Arial" w:cs="Arial"/>
                <w:sz w:val="18"/>
                <w:szCs w:val="18"/>
              </w:rPr>
              <w:t>/36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34/4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32/4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7423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7423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</w:tr>
    </w:tbl>
    <w:p w:rsidR="002A3F3A" w:rsidRPr="002268BC" w:rsidRDefault="002A3F3A" w:rsidP="002A3F3A">
      <w:pPr>
        <w:pStyle w:val="ListParagraph"/>
        <w:ind w:left="450"/>
        <w:rPr>
          <w:rFonts w:ascii="Arial" w:hAnsi="Arial" w:cs="Arial"/>
          <w:sz w:val="28"/>
          <w:szCs w:val="28"/>
        </w:rPr>
      </w:pPr>
    </w:p>
    <w:p w:rsidR="002A3F3A" w:rsidRPr="002268BC" w:rsidRDefault="002A3F3A" w:rsidP="002A3F3A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 Bold" w:eastAsia="Batang" w:hAnsi="Arial Bold" w:cs="Arial"/>
          <w:b/>
        </w:rPr>
        <w:lastRenderedPageBreak/>
        <w:t>Table G19e. Patient characteristics – SLIT- Pediatrics-</w:t>
      </w:r>
      <w:r w:rsidRPr="002268BC">
        <w:rPr>
          <w:rFonts w:ascii="Arial" w:hAnsi="Arial" w:cs="Arial"/>
          <w:b/>
        </w:rPr>
        <w:t>Asthma and rhinoconjunctivitis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260"/>
        <w:gridCol w:w="2070"/>
        <w:gridCol w:w="2340"/>
        <w:gridCol w:w="1710"/>
        <w:gridCol w:w="1890"/>
        <w:gridCol w:w="3240"/>
      </w:tblGrid>
      <w:tr w:rsidR="002A3F3A" w:rsidRPr="00831E7F" w:rsidTr="00084A78">
        <w:trPr>
          <w:trHeight w:val="530"/>
          <w:tblHeader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randomized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Gender % male/female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Patients enrolled/ dropouts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Duration of Disease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(Mean number of years affected with disease</w:t>
            </w:r>
          </w:p>
        </w:tc>
      </w:tr>
      <w:tr w:rsidR="002A3F3A" w:rsidRPr="00831E7F" w:rsidTr="00084A78">
        <w:trPr>
          <w:trHeight w:val="575"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 200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Pajno</w:t>
            </w:r>
            <w:r w:rsidRPr="00831E7F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SLIT+ fluticasone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Placebo+fluticasone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(Range 8-14)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(Range 8-14)</w:t>
            </w:r>
          </w:p>
        </w:tc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47/53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40/60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15/1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15/2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4.7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3.1 years</w:t>
            </w:r>
          </w:p>
        </w:tc>
      </w:tr>
      <w:tr w:rsidR="002A3F3A" w:rsidRPr="00831E7F" w:rsidTr="00084A78">
        <w:trPr>
          <w:trHeight w:val="530"/>
        </w:trPr>
        <w:tc>
          <w:tcPr>
            <w:tcW w:w="171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Vourdas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 (Range 8-17)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 (Range 7-17)</w:t>
            </w:r>
          </w:p>
        </w:tc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31E7F">
              <w:rPr>
                <w:rFonts w:ascii="Arial" w:hAnsi="Arial" w:cs="Arial"/>
                <w:sz w:val="18"/>
                <w:szCs w:val="18"/>
              </w:rPr>
              <w:t>/2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75/25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34/1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31E7F">
              <w:rPr>
                <w:rFonts w:ascii="Arial" w:hAnsi="Arial" w:cs="Arial"/>
                <w:sz w:val="18"/>
                <w:szCs w:val="18"/>
              </w:rPr>
              <w:t>/1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  <w:r w:rsidRPr="00831E7F">
              <w:rPr>
                <w:rFonts w:ascii="Arial" w:hAnsi="Arial" w:cs="Arial"/>
                <w:sz w:val="18"/>
                <w:szCs w:val="18"/>
              </w:rPr>
              <w:t>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</w:tr>
      <w:tr w:rsidR="002A3F3A" w:rsidRPr="00831E7F" w:rsidTr="00084A78">
        <w:trPr>
          <w:trHeight w:val="620"/>
        </w:trPr>
        <w:tc>
          <w:tcPr>
            <w:tcW w:w="171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Pajno 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continuous;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co-seasonal</w:t>
            </w:r>
          </w:p>
        </w:tc>
        <w:tc>
          <w:tcPr>
            <w:tcW w:w="2340" w:type="dxa"/>
            <w:noWrap/>
            <w:vAlign w:val="center"/>
          </w:tcPr>
          <w:p w:rsidR="002A3F3A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Range 8-16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 (Range 8-16)</w:t>
            </w:r>
          </w:p>
        </w:tc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60/40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40/3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40/5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5.2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4.1 years</w:t>
            </w:r>
          </w:p>
        </w:tc>
      </w:tr>
      <w:tr w:rsidR="002A3F3A" w:rsidRPr="00831E7F" w:rsidTr="00084A78">
        <w:trPr>
          <w:trHeight w:val="755"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Valovirta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Savolainen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31E7F">
              <w:rPr>
                <w:rFonts w:ascii="Arial" w:hAnsi="Arial" w:cs="Arial"/>
                <w:sz w:val="18"/>
                <w:szCs w:val="18"/>
              </w:rPr>
              <w:t>006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SLIT </w:t>
            </w:r>
            <w:r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Pr="00831E7F">
              <w:rPr>
                <w:rFonts w:ascii="Arial" w:hAnsi="Arial" w:cs="Arial"/>
                <w:sz w:val="18"/>
                <w:szCs w:val="18"/>
              </w:rPr>
              <w:t>dose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gp 2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SLIT </w:t>
            </w:r>
            <w:r>
              <w:rPr>
                <w:rFonts w:ascii="Arial" w:hAnsi="Arial" w:cs="Arial"/>
                <w:sz w:val="18"/>
                <w:szCs w:val="18"/>
              </w:rPr>
              <w:t>low dose – gp 1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9.0 +/- 2.7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9.6 +/- 3.1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9.9 +/- 3.0</w:t>
            </w:r>
          </w:p>
        </w:tc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48/52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59/41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62/38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32/7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31E7F">
              <w:rPr>
                <w:rFonts w:ascii="Arial" w:hAnsi="Arial" w:cs="Arial"/>
                <w:sz w:val="18"/>
                <w:szCs w:val="18"/>
              </w:rPr>
              <w:t>/1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831E7F">
              <w:rPr>
                <w:rFonts w:ascii="Arial" w:hAnsi="Arial" w:cs="Arial"/>
                <w:sz w:val="18"/>
                <w:szCs w:val="18"/>
              </w:rPr>
              <w:t>/6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4.1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(rhinitis)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5.0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(rhinitis)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4.6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(rhinitis)</w:t>
            </w:r>
          </w:p>
        </w:tc>
      </w:tr>
      <w:tr w:rsidR="002A3F3A" w:rsidRPr="00831E7F" w:rsidTr="00084A78">
        <w:trPr>
          <w:trHeight w:val="530"/>
        </w:trPr>
        <w:tc>
          <w:tcPr>
            <w:tcW w:w="1710" w:type="dxa"/>
            <w:noWrap/>
            <w:vAlign w:val="center"/>
          </w:tcPr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Ippoliti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2003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4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Median 9 (Range 5-12)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Median 9 (Range 7-11)</w:t>
            </w:r>
          </w:p>
        </w:tc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831E7F">
              <w:rPr>
                <w:rFonts w:ascii="Arial" w:hAnsi="Arial" w:cs="Arial"/>
                <w:sz w:val="18"/>
                <w:szCs w:val="18"/>
              </w:rPr>
              <w:t>/40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31E7F">
              <w:rPr>
                <w:rFonts w:ascii="Arial" w:hAnsi="Arial" w:cs="Arial"/>
                <w:sz w:val="18"/>
                <w:szCs w:val="18"/>
              </w:rPr>
              <w:t>/4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47/0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39/0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1.8 years</w:t>
            </w:r>
          </w:p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1.6 years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sectPr w:rsidR="002A3F3A" w:rsidSect="00E34C2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83" w:rsidRDefault="00932E83">
      <w:r>
        <w:separator/>
      </w:r>
    </w:p>
  </w:endnote>
  <w:endnote w:type="continuationSeparator" w:id="0">
    <w:p w:rsidR="00932E83" w:rsidRDefault="0093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55697F"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83" w:rsidRDefault="00932E83">
      <w:r>
        <w:separator/>
      </w:r>
    </w:p>
  </w:footnote>
  <w:footnote w:type="continuationSeparator" w:id="0">
    <w:p w:rsidR="00932E83" w:rsidRDefault="0093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5697F"/>
    <w:rsid w:val="005A2925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32E83"/>
    <w:rsid w:val="00944722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4412E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34C23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4F92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6169-5E4A-46C6-A7A0-A3CA474B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2013-04-18T09:58:00Z</dcterms:created>
  <dcterms:modified xsi:type="dcterms:W3CDTF">2013-04-19T04:22:00Z</dcterms:modified>
</cp:coreProperties>
</file>